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3100D" w14:textId="77777777" w:rsidR="00867949" w:rsidRDefault="00867949" w:rsidP="00984C28">
      <w:pPr>
        <w:jc w:val="both"/>
        <w:rPr>
          <w:sz w:val="20"/>
          <w:szCs w:val="20"/>
        </w:rPr>
      </w:pPr>
    </w:p>
    <w:p w14:paraId="617B7C7E" w14:textId="77777777" w:rsidR="00984C28" w:rsidRPr="00867949" w:rsidRDefault="00984C28" w:rsidP="00984C28">
      <w:pPr>
        <w:jc w:val="both"/>
        <w:rPr>
          <w:sz w:val="20"/>
          <w:szCs w:val="20"/>
        </w:rPr>
      </w:pPr>
      <w:r w:rsidRPr="00867949">
        <w:rPr>
          <w:sz w:val="20"/>
          <w:szCs w:val="20"/>
        </w:rPr>
        <w:t>Estimados Apoderados:</w:t>
      </w:r>
    </w:p>
    <w:p w14:paraId="5963C956" w14:textId="570C96A1" w:rsidR="00984C28" w:rsidRPr="00867949" w:rsidRDefault="00984C28" w:rsidP="00984C28">
      <w:pPr>
        <w:jc w:val="both"/>
        <w:rPr>
          <w:sz w:val="20"/>
          <w:szCs w:val="20"/>
        </w:rPr>
      </w:pPr>
      <w:r w:rsidRPr="00867949">
        <w:rPr>
          <w:sz w:val="20"/>
          <w:szCs w:val="20"/>
        </w:rPr>
        <w:t xml:space="preserve"> Junto con saludar y esperando que se encuentren bien junto a sus familias, les informamos que seguiremos trabajando a distancia de forma coordinada las educadoras de</w:t>
      </w:r>
      <w:r w:rsidR="00E05177">
        <w:rPr>
          <w:sz w:val="20"/>
          <w:szCs w:val="20"/>
        </w:rPr>
        <w:t xml:space="preserve"> Pre</w:t>
      </w:r>
      <w:r w:rsidRPr="00867949">
        <w:rPr>
          <w:sz w:val="20"/>
          <w:szCs w:val="20"/>
        </w:rPr>
        <w:t xml:space="preserve"> Kínder A – B – </w:t>
      </w:r>
      <w:proofErr w:type="gramStart"/>
      <w:r w:rsidRPr="00867949">
        <w:rPr>
          <w:sz w:val="20"/>
          <w:szCs w:val="20"/>
        </w:rPr>
        <w:t xml:space="preserve">C  </w:t>
      </w:r>
      <w:r w:rsidR="00EC0FC2">
        <w:rPr>
          <w:sz w:val="20"/>
          <w:szCs w:val="20"/>
        </w:rPr>
        <w:t>para</w:t>
      </w:r>
      <w:proofErr w:type="gramEnd"/>
      <w:r w:rsidR="00EC0FC2">
        <w:rPr>
          <w:sz w:val="20"/>
          <w:szCs w:val="20"/>
        </w:rPr>
        <w:t xml:space="preserve"> </w:t>
      </w:r>
      <w:r w:rsidRPr="00867949">
        <w:rPr>
          <w:sz w:val="20"/>
          <w:szCs w:val="20"/>
        </w:rPr>
        <w:t>así optimizar los tiempos y contenidos. A continuación les enviamos un horario semanal que será válido a partir del 27 de abril con actividades para cada asignatura, las que se deben trabajar de forma parcelada donde cada actividad no tome más de 20 a 25 minutos.</w:t>
      </w:r>
    </w:p>
    <w:p w14:paraId="642FC0BB" w14:textId="77777777" w:rsidR="00984C28" w:rsidRPr="00867949" w:rsidRDefault="00984C28">
      <w:pPr>
        <w:rPr>
          <w:b/>
          <w:bCs/>
          <w:i/>
          <w:iCs/>
          <w:sz w:val="20"/>
          <w:szCs w:val="20"/>
          <w:u w:val="single"/>
        </w:rPr>
      </w:pPr>
      <w:r w:rsidRPr="00867949">
        <w:rPr>
          <w:b/>
          <w:bCs/>
          <w:i/>
          <w:iCs/>
          <w:sz w:val="20"/>
          <w:szCs w:val="20"/>
          <w:u w:val="single"/>
        </w:rPr>
        <w:t>Horario</w:t>
      </w:r>
    </w:p>
    <w:tbl>
      <w:tblPr>
        <w:tblStyle w:val="Tablaconcuadrcula"/>
        <w:tblW w:w="0" w:type="auto"/>
        <w:tblLook w:val="04A0" w:firstRow="1" w:lastRow="0" w:firstColumn="1" w:lastColumn="0" w:noHBand="0" w:noVBand="1"/>
      </w:tblPr>
      <w:tblGrid>
        <w:gridCol w:w="1700"/>
        <w:gridCol w:w="1698"/>
        <w:gridCol w:w="1699"/>
        <w:gridCol w:w="1698"/>
        <w:gridCol w:w="1699"/>
      </w:tblGrid>
      <w:tr w:rsidR="00984C28" w:rsidRPr="00867949" w14:paraId="2BA18985" w14:textId="77777777" w:rsidTr="00984C28">
        <w:tc>
          <w:tcPr>
            <w:tcW w:w="1765" w:type="dxa"/>
            <w:shd w:val="clear" w:color="auto" w:fill="F7CAAC" w:themeFill="accent2" w:themeFillTint="66"/>
          </w:tcPr>
          <w:p w14:paraId="1701B3A2" w14:textId="77777777" w:rsidR="00984C28" w:rsidRPr="00867949" w:rsidRDefault="00984C28" w:rsidP="00984C28">
            <w:pPr>
              <w:jc w:val="center"/>
              <w:rPr>
                <w:b/>
                <w:bCs/>
                <w:sz w:val="20"/>
                <w:szCs w:val="20"/>
              </w:rPr>
            </w:pPr>
            <w:r w:rsidRPr="00867949">
              <w:rPr>
                <w:b/>
                <w:bCs/>
                <w:sz w:val="20"/>
                <w:szCs w:val="20"/>
              </w:rPr>
              <w:t>Lunes</w:t>
            </w:r>
          </w:p>
        </w:tc>
        <w:tc>
          <w:tcPr>
            <w:tcW w:w="1765" w:type="dxa"/>
            <w:shd w:val="clear" w:color="auto" w:fill="F7CAAC" w:themeFill="accent2" w:themeFillTint="66"/>
          </w:tcPr>
          <w:p w14:paraId="3754FE55" w14:textId="77777777" w:rsidR="00984C28" w:rsidRPr="00867949" w:rsidRDefault="00984C28" w:rsidP="00984C28">
            <w:pPr>
              <w:jc w:val="center"/>
              <w:rPr>
                <w:b/>
                <w:bCs/>
                <w:sz w:val="20"/>
                <w:szCs w:val="20"/>
              </w:rPr>
            </w:pPr>
            <w:r w:rsidRPr="00867949">
              <w:rPr>
                <w:b/>
                <w:bCs/>
                <w:sz w:val="20"/>
                <w:szCs w:val="20"/>
              </w:rPr>
              <w:t>Martes</w:t>
            </w:r>
          </w:p>
        </w:tc>
        <w:tc>
          <w:tcPr>
            <w:tcW w:w="1766" w:type="dxa"/>
            <w:shd w:val="clear" w:color="auto" w:fill="F7CAAC" w:themeFill="accent2" w:themeFillTint="66"/>
          </w:tcPr>
          <w:p w14:paraId="52ADCA5C" w14:textId="77777777" w:rsidR="00984C28" w:rsidRPr="00867949" w:rsidRDefault="00984C28" w:rsidP="00984C28">
            <w:pPr>
              <w:jc w:val="center"/>
              <w:rPr>
                <w:b/>
                <w:bCs/>
                <w:sz w:val="20"/>
                <w:szCs w:val="20"/>
              </w:rPr>
            </w:pPr>
            <w:r w:rsidRPr="00867949">
              <w:rPr>
                <w:b/>
                <w:bCs/>
                <w:sz w:val="20"/>
                <w:szCs w:val="20"/>
              </w:rPr>
              <w:t>Miércoles</w:t>
            </w:r>
          </w:p>
        </w:tc>
        <w:tc>
          <w:tcPr>
            <w:tcW w:w="1766" w:type="dxa"/>
            <w:shd w:val="clear" w:color="auto" w:fill="F7CAAC" w:themeFill="accent2" w:themeFillTint="66"/>
          </w:tcPr>
          <w:p w14:paraId="70391033" w14:textId="77777777" w:rsidR="00984C28" w:rsidRPr="00867949" w:rsidRDefault="00984C28" w:rsidP="00984C28">
            <w:pPr>
              <w:jc w:val="center"/>
              <w:rPr>
                <w:b/>
                <w:bCs/>
                <w:sz w:val="20"/>
                <w:szCs w:val="20"/>
              </w:rPr>
            </w:pPr>
            <w:r w:rsidRPr="00867949">
              <w:rPr>
                <w:b/>
                <w:bCs/>
                <w:sz w:val="20"/>
                <w:szCs w:val="20"/>
              </w:rPr>
              <w:t>Jueves</w:t>
            </w:r>
          </w:p>
        </w:tc>
        <w:tc>
          <w:tcPr>
            <w:tcW w:w="1766" w:type="dxa"/>
            <w:shd w:val="clear" w:color="auto" w:fill="F7CAAC" w:themeFill="accent2" w:themeFillTint="66"/>
          </w:tcPr>
          <w:p w14:paraId="582F5A21" w14:textId="77777777" w:rsidR="00984C28" w:rsidRPr="00867949" w:rsidRDefault="00984C28" w:rsidP="00984C28">
            <w:pPr>
              <w:jc w:val="center"/>
              <w:rPr>
                <w:b/>
                <w:bCs/>
                <w:sz w:val="20"/>
                <w:szCs w:val="20"/>
              </w:rPr>
            </w:pPr>
            <w:r w:rsidRPr="00867949">
              <w:rPr>
                <w:b/>
                <w:bCs/>
                <w:sz w:val="20"/>
                <w:szCs w:val="20"/>
              </w:rPr>
              <w:t>Viernes</w:t>
            </w:r>
          </w:p>
        </w:tc>
      </w:tr>
      <w:tr w:rsidR="00984C28" w:rsidRPr="00867949" w14:paraId="6F6C531A" w14:textId="77777777" w:rsidTr="00984C28">
        <w:tc>
          <w:tcPr>
            <w:tcW w:w="1765" w:type="dxa"/>
          </w:tcPr>
          <w:p w14:paraId="6F256B83" w14:textId="77777777" w:rsidR="00984C28" w:rsidRPr="00867949" w:rsidRDefault="00984C28">
            <w:pPr>
              <w:rPr>
                <w:sz w:val="20"/>
                <w:szCs w:val="20"/>
              </w:rPr>
            </w:pPr>
            <w:r w:rsidRPr="00867949">
              <w:rPr>
                <w:sz w:val="20"/>
                <w:szCs w:val="20"/>
              </w:rPr>
              <w:t>Pensamiento Matemático</w:t>
            </w:r>
          </w:p>
        </w:tc>
        <w:tc>
          <w:tcPr>
            <w:tcW w:w="1765" w:type="dxa"/>
          </w:tcPr>
          <w:p w14:paraId="099A6346" w14:textId="77777777" w:rsidR="00984C28" w:rsidRPr="00867949" w:rsidRDefault="00984C28">
            <w:pPr>
              <w:rPr>
                <w:sz w:val="20"/>
                <w:szCs w:val="20"/>
              </w:rPr>
            </w:pPr>
            <w:r w:rsidRPr="00867949">
              <w:rPr>
                <w:sz w:val="20"/>
                <w:szCs w:val="20"/>
              </w:rPr>
              <w:t>Lenguaje</w:t>
            </w:r>
          </w:p>
          <w:p w14:paraId="02DF3074" w14:textId="77777777" w:rsidR="00984C28" w:rsidRPr="00867949" w:rsidRDefault="00984C28">
            <w:pPr>
              <w:rPr>
                <w:sz w:val="20"/>
                <w:szCs w:val="20"/>
              </w:rPr>
            </w:pPr>
            <w:r w:rsidRPr="00867949">
              <w:rPr>
                <w:sz w:val="20"/>
                <w:szCs w:val="20"/>
              </w:rPr>
              <w:t xml:space="preserve"> Verbal</w:t>
            </w:r>
          </w:p>
        </w:tc>
        <w:tc>
          <w:tcPr>
            <w:tcW w:w="1766" w:type="dxa"/>
          </w:tcPr>
          <w:p w14:paraId="47527236" w14:textId="77777777" w:rsidR="00984C28" w:rsidRPr="00867949" w:rsidRDefault="00984C28">
            <w:pPr>
              <w:rPr>
                <w:sz w:val="20"/>
                <w:szCs w:val="20"/>
              </w:rPr>
            </w:pPr>
            <w:r w:rsidRPr="00867949">
              <w:rPr>
                <w:sz w:val="20"/>
                <w:szCs w:val="20"/>
              </w:rPr>
              <w:t>Pensamiento Matemático</w:t>
            </w:r>
          </w:p>
        </w:tc>
        <w:tc>
          <w:tcPr>
            <w:tcW w:w="1766" w:type="dxa"/>
          </w:tcPr>
          <w:p w14:paraId="40F45191" w14:textId="77777777" w:rsidR="00984C28" w:rsidRPr="00867949" w:rsidRDefault="00984C28" w:rsidP="00984C28">
            <w:pPr>
              <w:rPr>
                <w:sz w:val="20"/>
                <w:szCs w:val="20"/>
              </w:rPr>
            </w:pPr>
            <w:r w:rsidRPr="00867949">
              <w:rPr>
                <w:sz w:val="20"/>
                <w:szCs w:val="20"/>
              </w:rPr>
              <w:t>Lenguaje</w:t>
            </w:r>
          </w:p>
          <w:p w14:paraId="77EA113F" w14:textId="77777777" w:rsidR="00984C28" w:rsidRPr="00867949" w:rsidRDefault="00984C28" w:rsidP="00984C28">
            <w:pPr>
              <w:rPr>
                <w:sz w:val="20"/>
                <w:szCs w:val="20"/>
              </w:rPr>
            </w:pPr>
            <w:r w:rsidRPr="00867949">
              <w:rPr>
                <w:sz w:val="20"/>
                <w:szCs w:val="20"/>
              </w:rPr>
              <w:t xml:space="preserve"> Verbal</w:t>
            </w:r>
          </w:p>
        </w:tc>
        <w:tc>
          <w:tcPr>
            <w:tcW w:w="1766" w:type="dxa"/>
          </w:tcPr>
          <w:p w14:paraId="69A49B77" w14:textId="77777777" w:rsidR="00867949" w:rsidRPr="00867949" w:rsidRDefault="00867949" w:rsidP="00867949">
            <w:pPr>
              <w:rPr>
                <w:sz w:val="20"/>
                <w:szCs w:val="20"/>
              </w:rPr>
            </w:pPr>
            <w:r w:rsidRPr="00867949">
              <w:rPr>
                <w:sz w:val="20"/>
                <w:szCs w:val="20"/>
              </w:rPr>
              <w:t>Lenguaje</w:t>
            </w:r>
          </w:p>
          <w:p w14:paraId="6AED0E8D" w14:textId="77777777" w:rsidR="00984C28" w:rsidRPr="00867949" w:rsidRDefault="00867949" w:rsidP="00867949">
            <w:pPr>
              <w:rPr>
                <w:sz w:val="20"/>
                <w:szCs w:val="20"/>
              </w:rPr>
            </w:pPr>
            <w:r w:rsidRPr="00867949">
              <w:rPr>
                <w:sz w:val="20"/>
                <w:szCs w:val="20"/>
              </w:rPr>
              <w:t xml:space="preserve"> Verbal</w:t>
            </w:r>
          </w:p>
          <w:p w14:paraId="23542DC3" w14:textId="77777777" w:rsidR="00867949" w:rsidRPr="00867949" w:rsidRDefault="00867949" w:rsidP="00867949">
            <w:pPr>
              <w:rPr>
                <w:sz w:val="20"/>
                <w:szCs w:val="20"/>
              </w:rPr>
            </w:pPr>
          </w:p>
        </w:tc>
      </w:tr>
      <w:tr w:rsidR="00984C28" w:rsidRPr="00867949" w14:paraId="3CB65F7A" w14:textId="77777777" w:rsidTr="00984C28">
        <w:tc>
          <w:tcPr>
            <w:tcW w:w="1765" w:type="dxa"/>
          </w:tcPr>
          <w:p w14:paraId="29BCEE4E" w14:textId="77777777" w:rsidR="00984C28" w:rsidRPr="00867949" w:rsidRDefault="00984C28">
            <w:pPr>
              <w:rPr>
                <w:sz w:val="20"/>
                <w:szCs w:val="20"/>
              </w:rPr>
            </w:pPr>
            <w:r w:rsidRPr="00867949">
              <w:rPr>
                <w:sz w:val="20"/>
                <w:szCs w:val="20"/>
              </w:rPr>
              <w:t xml:space="preserve">Lenguajes </w:t>
            </w:r>
          </w:p>
          <w:p w14:paraId="500EE281" w14:textId="77777777" w:rsidR="00984C28" w:rsidRPr="00867949" w:rsidRDefault="00984C28">
            <w:pPr>
              <w:rPr>
                <w:sz w:val="20"/>
                <w:szCs w:val="20"/>
              </w:rPr>
            </w:pPr>
            <w:r w:rsidRPr="00867949">
              <w:rPr>
                <w:sz w:val="20"/>
                <w:szCs w:val="20"/>
              </w:rPr>
              <w:t>Artísticos</w:t>
            </w:r>
          </w:p>
        </w:tc>
        <w:tc>
          <w:tcPr>
            <w:tcW w:w="1765" w:type="dxa"/>
          </w:tcPr>
          <w:p w14:paraId="6614433B" w14:textId="77777777" w:rsidR="00984C28" w:rsidRPr="00867949" w:rsidRDefault="00984C28">
            <w:pPr>
              <w:rPr>
                <w:sz w:val="20"/>
                <w:szCs w:val="20"/>
              </w:rPr>
            </w:pPr>
            <w:r w:rsidRPr="00867949">
              <w:rPr>
                <w:sz w:val="20"/>
                <w:szCs w:val="20"/>
              </w:rPr>
              <w:t>Interacción y comprensión del entorno</w:t>
            </w:r>
          </w:p>
        </w:tc>
        <w:tc>
          <w:tcPr>
            <w:tcW w:w="1766" w:type="dxa"/>
          </w:tcPr>
          <w:p w14:paraId="32641C81" w14:textId="77777777" w:rsidR="00984C28" w:rsidRPr="00867949" w:rsidRDefault="00984C28" w:rsidP="00984C28">
            <w:pPr>
              <w:rPr>
                <w:sz w:val="20"/>
                <w:szCs w:val="20"/>
              </w:rPr>
            </w:pPr>
            <w:r w:rsidRPr="00867949">
              <w:rPr>
                <w:sz w:val="20"/>
                <w:szCs w:val="20"/>
              </w:rPr>
              <w:t>Lenguaje</w:t>
            </w:r>
          </w:p>
          <w:p w14:paraId="45A6542F" w14:textId="77777777" w:rsidR="00984C28" w:rsidRPr="00867949" w:rsidRDefault="00984C28" w:rsidP="00984C28">
            <w:pPr>
              <w:rPr>
                <w:sz w:val="20"/>
                <w:szCs w:val="20"/>
              </w:rPr>
            </w:pPr>
            <w:r w:rsidRPr="00867949">
              <w:rPr>
                <w:sz w:val="20"/>
                <w:szCs w:val="20"/>
              </w:rPr>
              <w:t xml:space="preserve"> Verbal</w:t>
            </w:r>
          </w:p>
        </w:tc>
        <w:tc>
          <w:tcPr>
            <w:tcW w:w="1766" w:type="dxa"/>
          </w:tcPr>
          <w:p w14:paraId="18F86851" w14:textId="77777777" w:rsidR="00984C28" w:rsidRPr="00867949" w:rsidRDefault="00984C28">
            <w:pPr>
              <w:rPr>
                <w:sz w:val="20"/>
                <w:szCs w:val="20"/>
              </w:rPr>
            </w:pPr>
            <w:r w:rsidRPr="00867949">
              <w:rPr>
                <w:sz w:val="20"/>
                <w:szCs w:val="20"/>
              </w:rPr>
              <w:t>Corporalidad y movimiento</w:t>
            </w:r>
          </w:p>
        </w:tc>
        <w:tc>
          <w:tcPr>
            <w:tcW w:w="1766" w:type="dxa"/>
          </w:tcPr>
          <w:p w14:paraId="0CC6ABB8" w14:textId="77777777" w:rsidR="00984C28" w:rsidRPr="00867949" w:rsidRDefault="00867949">
            <w:pPr>
              <w:rPr>
                <w:sz w:val="20"/>
                <w:szCs w:val="20"/>
              </w:rPr>
            </w:pPr>
            <w:r w:rsidRPr="00867949">
              <w:rPr>
                <w:sz w:val="20"/>
                <w:szCs w:val="20"/>
              </w:rPr>
              <w:t>Pensamiento Matemático</w:t>
            </w:r>
          </w:p>
        </w:tc>
      </w:tr>
      <w:tr w:rsidR="00984C28" w:rsidRPr="00867949" w14:paraId="0A641B22" w14:textId="77777777" w:rsidTr="00984C28">
        <w:tc>
          <w:tcPr>
            <w:tcW w:w="1765" w:type="dxa"/>
          </w:tcPr>
          <w:p w14:paraId="3B79968D" w14:textId="77777777" w:rsidR="00984C28" w:rsidRPr="00867949" w:rsidRDefault="00984C28">
            <w:pPr>
              <w:rPr>
                <w:sz w:val="20"/>
                <w:szCs w:val="20"/>
              </w:rPr>
            </w:pPr>
            <w:r w:rsidRPr="00867949">
              <w:rPr>
                <w:sz w:val="20"/>
                <w:szCs w:val="20"/>
              </w:rPr>
              <w:t>Ingl</w:t>
            </w:r>
            <w:r w:rsidR="00867949" w:rsidRPr="00867949">
              <w:rPr>
                <w:sz w:val="20"/>
                <w:szCs w:val="20"/>
              </w:rPr>
              <w:t>é</w:t>
            </w:r>
            <w:r w:rsidRPr="00867949">
              <w:rPr>
                <w:sz w:val="20"/>
                <w:szCs w:val="20"/>
              </w:rPr>
              <w:t xml:space="preserve">s </w:t>
            </w:r>
          </w:p>
          <w:p w14:paraId="429160C9" w14:textId="77777777" w:rsidR="00984C28" w:rsidRPr="00867949" w:rsidRDefault="00984C28">
            <w:pPr>
              <w:rPr>
                <w:sz w:val="20"/>
                <w:szCs w:val="20"/>
              </w:rPr>
            </w:pPr>
          </w:p>
        </w:tc>
        <w:tc>
          <w:tcPr>
            <w:tcW w:w="1765" w:type="dxa"/>
          </w:tcPr>
          <w:p w14:paraId="5E3AD662" w14:textId="77777777" w:rsidR="00984C28" w:rsidRPr="00867949" w:rsidRDefault="00984C28">
            <w:pPr>
              <w:rPr>
                <w:sz w:val="20"/>
                <w:szCs w:val="20"/>
              </w:rPr>
            </w:pPr>
            <w:r w:rsidRPr="00867949">
              <w:rPr>
                <w:sz w:val="20"/>
                <w:szCs w:val="20"/>
              </w:rPr>
              <w:t>Música</w:t>
            </w:r>
          </w:p>
        </w:tc>
        <w:tc>
          <w:tcPr>
            <w:tcW w:w="1766" w:type="dxa"/>
          </w:tcPr>
          <w:p w14:paraId="123F65DD" w14:textId="77777777" w:rsidR="00984C28" w:rsidRPr="00867949" w:rsidRDefault="00984C28">
            <w:pPr>
              <w:rPr>
                <w:sz w:val="20"/>
                <w:szCs w:val="20"/>
              </w:rPr>
            </w:pPr>
            <w:r w:rsidRPr="00867949">
              <w:rPr>
                <w:sz w:val="20"/>
                <w:szCs w:val="20"/>
              </w:rPr>
              <w:t>Ingl</w:t>
            </w:r>
            <w:r w:rsidR="00867949" w:rsidRPr="00867949">
              <w:rPr>
                <w:sz w:val="20"/>
                <w:szCs w:val="20"/>
              </w:rPr>
              <w:t>é</w:t>
            </w:r>
            <w:r w:rsidRPr="00867949">
              <w:rPr>
                <w:sz w:val="20"/>
                <w:szCs w:val="20"/>
              </w:rPr>
              <w:t xml:space="preserve">s </w:t>
            </w:r>
          </w:p>
        </w:tc>
        <w:tc>
          <w:tcPr>
            <w:tcW w:w="1766" w:type="dxa"/>
          </w:tcPr>
          <w:p w14:paraId="25339738" w14:textId="77777777" w:rsidR="00984C28" w:rsidRPr="00867949" w:rsidRDefault="00867949">
            <w:pPr>
              <w:rPr>
                <w:sz w:val="20"/>
                <w:szCs w:val="20"/>
              </w:rPr>
            </w:pPr>
            <w:r w:rsidRPr="00867949">
              <w:rPr>
                <w:sz w:val="20"/>
                <w:szCs w:val="20"/>
              </w:rPr>
              <w:t>Ed. Física</w:t>
            </w:r>
          </w:p>
        </w:tc>
        <w:tc>
          <w:tcPr>
            <w:tcW w:w="1766" w:type="dxa"/>
          </w:tcPr>
          <w:p w14:paraId="473D0135" w14:textId="77777777" w:rsidR="00984C28" w:rsidRPr="00867949" w:rsidRDefault="00867949">
            <w:pPr>
              <w:rPr>
                <w:sz w:val="20"/>
                <w:szCs w:val="20"/>
              </w:rPr>
            </w:pPr>
            <w:r w:rsidRPr="00867949">
              <w:rPr>
                <w:sz w:val="20"/>
                <w:szCs w:val="20"/>
              </w:rPr>
              <w:t>Interacción y comprensión del entorno</w:t>
            </w:r>
          </w:p>
        </w:tc>
      </w:tr>
    </w:tbl>
    <w:p w14:paraId="3D71A8C4" w14:textId="77777777" w:rsidR="00984C28" w:rsidRPr="00867949" w:rsidRDefault="00984C28">
      <w:pPr>
        <w:rPr>
          <w:sz w:val="20"/>
          <w:szCs w:val="20"/>
        </w:rPr>
      </w:pPr>
    </w:p>
    <w:p w14:paraId="4C6430A2" w14:textId="587FACC9" w:rsidR="00867949" w:rsidRPr="00867949" w:rsidRDefault="00867949" w:rsidP="00EC0FC2">
      <w:pPr>
        <w:jc w:val="both"/>
        <w:rPr>
          <w:sz w:val="20"/>
          <w:szCs w:val="20"/>
        </w:rPr>
      </w:pPr>
      <w:r w:rsidRPr="00867949">
        <w:rPr>
          <w:sz w:val="20"/>
          <w:szCs w:val="20"/>
        </w:rPr>
        <w:t xml:space="preserve">Las actividades se subirán a la pagina del colegio en forma semanal y además </w:t>
      </w:r>
      <w:r w:rsidR="00C72FFE">
        <w:rPr>
          <w:sz w:val="20"/>
          <w:szCs w:val="20"/>
        </w:rPr>
        <w:t>s</w:t>
      </w:r>
      <w:r w:rsidRPr="00867949">
        <w:rPr>
          <w:sz w:val="20"/>
          <w:szCs w:val="20"/>
        </w:rPr>
        <w:t>e harán llegar a su correo electrónico</w:t>
      </w:r>
      <w:r w:rsidR="00C72FFE">
        <w:rPr>
          <w:sz w:val="20"/>
          <w:szCs w:val="20"/>
        </w:rPr>
        <w:t xml:space="preserve">, se utilizarán en </w:t>
      </w:r>
      <w:r w:rsidR="00712B4E">
        <w:rPr>
          <w:sz w:val="20"/>
          <w:szCs w:val="20"/>
        </w:rPr>
        <w:t xml:space="preserve">su </w:t>
      </w:r>
      <w:r w:rsidR="00C72FFE">
        <w:rPr>
          <w:sz w:val="20"/>
          <w:szCs w:val="20"/>
        </w:rPr>
        <w:t>mayoría las actividades los libros Caligrafix, siendo así muy escaso el material que deberán imprimir (en el caso que no disponga de impresora puede copiar la actividad en una hoja blanca)</w:t>
      </w:r>
      <w:r w:rsidRPr="00867949">
        <w:rPr>
          <w:sz w:val="20"/>
          <w:szCs w:val="20"/>
        </w:rPr>
        <w:t>. Necesitamos de su compromiso y responsabilidad con las tareas de sus hijos e hijas. En lo posible seguir la planificación diaria para no acumular tareas y propiciar la continuidad de cada actividad.</w:t>
      </w:r>
    </w:p>
    <w:p w14:paraId="3AAA90FE" w14:textId="77777777" w:rsidR="00867949" w:rsidRPr="00867949" w:rsidRDefault="00867949">
      <w:pPr>
        <w:rPr>
          <w:sz w:val="20"/>
          <w:szCs w:val="20"/>
        </w:rPr>
      </w:pPr>
      <w:r w:rsidRPr="00867949">
        <w:rPr>
          <w:sz w:val="20"/>
          <w:szCs w:val="20"/>
        </w:rPr>
        <w:t xml:space="preserve">Si se presenta alguna duda favor consultar a los profesores a través de sus respectivos correos: </w:t>
      </w:r>
    </w:p>
    <w:tbl>
      <w:tblPr>
        <w:tblStyle w:val="Tablaconcuadrcula"/>
        <w:tblW w:w="0" w:type="auto"/>
        <w:tblLook w:val="04A0" w:firstRow="1" w:lastRow="0" w:firstColumn="1" w:lastColumn="0" w:noHBand="0" w:noVBand="1"/>
      </w:tblPr>
      <w:tblGrid>
        <w:gridCol w:w="2534"/>
        <w:gridCol w:w="2560"/>
        <w:gridCol w:w="3400"/>
      </w:tblGrid>
      <w:tr w:rsidR="00867949" w:rsidRPr="00867949" w14:paraId="46EF03AD" w14:textId="77777777" w:rsidTr="00867949">
        <w:tc>
          <w:tcPr>
            <w:tcW w:w="2831" w:type="dxa"/>
          </w:tcPr>
          <w:p w14:paraId="3C892775" w14:textId="77777777" w:rsidR="00867949" w:rsidRPr="00867949" w:rsidRDefault="00867949" w:rsidP="00867949">
            <w:pPr>
              <w:jc w:val="center"/>
              <w:rPr>
                <w:b/>
                <w:bCs/>
                <w:sz w:val="20"/>
                <w:szCs w:val="20"/>
              </w:rPr>
            </w:pPr>
            <w:r w:rsidRPr="00867949">
              <w:rPr>
                <w:b/>
                <w:bCs/>
                <w:sz w:val="20"/>
                <w:szCs w:val="20"/>
              </w:rPr>
              <w:t>Profesor</w:t>
            </w:r>
          </w:p>
        </w:tc>
        <w:tc>
          <w:tcPr>
            <w:tcW w:w="2831" w:type="dxa"/>
          </w:tcPr>
          <w:p w14:paraId="74BB7C68" w14:textId="77777777" w:rsidR="00867949" w:rsidRPr="00867949" w:rsidRDefault="00867949" w:rsidP="00867949">
            <w:pPr>
              <w:jc w:val="center"/>
              <w:rPr>
                <w:b/>
                <w:bCs/>
                <w:sz w:val="20"/>
                <w:szCs w:val="20"/>
              </w:rPr>
            </w:pPr>
            <w:r w:rsidRPr="00867949">
              <w:rPr>
                <w:b/>
                <w:bCs/>
                <w:sz w:val="20"/>
                <w:szCs w:val="20"/>
              </w:rPr>
              <w:t>Asignatura</w:t>
            </w:r>
          </w:p>
        </w:tc>
        <w:tc>
          <w:tcPr>
            <w:tcW w:w="2832" w:type="dxa"/>
          </w:tcPr>
          <w:p w14:paraId="57A097DE" w14:textId="77777777" w:rsidR="00867949" w:rsidRPr="00867949" w:rsidRDefault="00867949" w:rsidP="00867949">
            <w:pPr>
              <w:jc w:val="center"/>
              <w:rPr>
                <w:b/>
                <w:bCs/>
                <w:sz w:val="20"/>
                <w:szCs w:val="20"/>
              </w:rPr>
            </w:pPr>
            <w:r w:rsidRPr="00867949">
              <w:rPr>
                <w:b/>
                <w:bCs/>
                <w:sz w:val="20"/>
                <w:szCs w:val="20"/>
              </w:rPr>
              <w:t>Correo</w:t>
            </w:r>
          </w:p>
        </w:tc>
      </w:tr>
      <w:tr w:rsidR="00867949" w:rsidRPr="00867949" w14:paraId="5B61B2EE" w14:textId="77777777" w:rsidTr="00867949">
        <w:tc>
          <w:tcPr>
            <w:tcW w:w="2831" w:type="dxa"/>
          </w:tcPr>
          <w:p w14:paraId="5A6CF07E" w14:textId="77777777" w:rsidR="00867949" w:rsidRPr="00867949" w:rsidRDefault="00867949">
            <w:pPr>
              <w:rPr>
                <w:sz w:val="20"/>
                <w:szCs w:val="20"/>
              </w:rPr>
            </w:pPr>
            <w:r w:rsidRPr="00867949">
              <w:rPr>
                <w:sz w:val="20"/>
                <w:szCs w:val="20"/>
              </w:rPr>
              <w:t>Claudia Gonzalez</w:t>
            </w:r>
          </w:p>
        </w:tc>
        <w:tc>
          <w:tcPr>
            <w:tcW w:w="2831" w:type="dxa"/>
          </w:tcPr>
          <w:p w14:paraId="2052FA27" w14:textId="77777777" w:rsidR="00867949" w:rsidRPr="00867949" w:rsidRDefault="00867949">
            <w:pPr>
              <w:rPr>
                <w:sz w:val="20"/>
                <w:szCs w:val="20"/>
              </w:rPr>
            </w:pPr>
            <w:r w:rsidRPr="00867949">
              <w:rPr>
                <w:sz w:val="20"/>
                <w:szCs w:val="20"/>
              </w:rPr>
              <w:t>Música</w:t>
            </w:r>
          </w:p>
        </w:tc>
        <w:tc>
          <w:tcPr>
            <w:tcW w:w="2832" w:type="dxa"/>
          </w:tcPr>
          <w:p w14:paraId="2A535E9F" w14:textId="77777777" w:rsidR="00867949" w:rsidRPr="00867949" w:rsidRDefault="00867949">
            <w:pPr>
              <w:rPr>
                <w:sz w:val="20"/>
                <w:szCs w:val="20"/>
              </w:rPr>
            </w:pPr>
            <w:r w:rsidRPr="00867949">
              <w:rPr>
                <w:sz w:val="20"/>
                <w:szCs w:val="20"/>
              </w:rPr>
              <w:t>cgonzalez@colegiogabrielamistral.com</w:t>
            </w:r>
          </w:p>
        </w:tc>
      </w:tr>
      <w:tr w:rsidR="00867949" w:rsidRPr="00867949" w14:paraId="7DA6388A" w14:textId="77777777" w:rsidTr="00867949">
        <w:tc>
          <w:tcPr>
            <w:tcW w:w="2831" w:type="dxa"/>
          </w:tcPr>
          <w:p w14:paraId="4E1A4501" w14:textId="77777777" w:rsidR="00867949" w:rsidRPr="00867949" w:rsidRDefault="00867949">
            <w:pPr>
              <w:rPr>
                <w:sz w:val="20"/>
                <w:szCs w:val="20"/>
              </w:rPr>
            </w:pPr>
            <w:r w:rsidRPr="00867949">
              <w:rPr>
                <w:sz w:val="20"/>
                <w:szCs w:val="20"/>
              </w:rPr>
              <w:t>Pablo Gonzalez</w:t>
            </w:r>
          </w:p>
        </w:tc>
        <w:tc>
          <w:tcPr>
            <w:tcW w:w="2831" w:type="dxa"/>
          </w:tcPr>
          <w:p w14:paraId="60D60A75" w14:textId="77777777" w:rsidR="00867949" w:rsidRPr="00867949" w:rsidRDefault="00867949">
            <w:pPr>
              <w:rPr>
                <w:sz w:val="20"/>
                <w:szCs w:val="20"/>
              </w:rPr>
            </w:pPr>
            <w:r w:rsidRPr="00867949">
              <w:rPr>
                <w:sz w:val="20"/>
                <w:szCs w:val="20"/>
              </w:rPr>
              <w:t>Inglés</w:t>
            </w:r>
          </w:p>
        </w:tc>
        <w:tc>
          <w:tcPr>
            <w:tcW w:w="2832" w:type="dxa"/>
          </w:tcPr>
          <w:p w14:paraId="0E5C1535" w14:textId="77777777" w:rsidR="00867949" w:rsidRPr="00867949" w:rsidRDefault="00867949">
            <w:pPr>
              <w:rPr>
                <w:sz w:val="20"/>
                <w:szCs w:val="20"/>
              </w:rPr>
            </w:pPr>
            <w:r w:rsidRPr="00867949">
              <w:rPr>
                <w:sz w:val="20"/>
                <w:szCs w:val="20"/>
              </w:rPr>
              <w:t>pgonzalez@colegiogabrielamistral.com</w:t>
            </w:r>
          </w:p>
        </w:tc>
      </w:tr>
      <w:tr w:rsidR="00867949" w:rsidRPr="00867949" w14:paraId="05FD1C14" w14:textId="77777777" w:rsidTr="00867949">
        <w:tc>
          <w:tcPr>
            <w:tcW w:w="2831" w:type="dxa"/>
          </w:tcPr>
          <w:p w14:paraId="6CD3FF5D" w14:textId="1F3E690C" w:rsidR="00867949" w:rsidRPr="00867949" w:rsidRDefault="00E05177">
            <w:pPr>
              <w:rPr>
                <w:sz w:val="20"/>
                <w:szCs w:val="20"/>
              </w:rPr>
            </w:pPr>
            <w:r>
              <w:rPr>
                <w:sz w:val="20"/>
                <w:szCs w:val="20"/>
              </w:rPr>
              <w:t>Iván García</w:t>
            </w:r>
          </w:p>
        </w:tc>
        <w:tc>
          <w:tcPr>
            <w:tcW w:w="2831" w:type="dxa"/>
          </w:tcPr>
          <w:p w14:paraId="1BF88F18" w14:textId="77777777" w:rsidR="00867949" w:rsidRPr="00867949" w:rsidRDefault="00867949">
            <w:pPr>
              <w:rPr>
                <w:sz w:val="20"/>
                <w:szCs w:val="20"/>
              </w:rPr>
            </w:pPr>
            <w:r w:rsidRPr="00867949">
              <w:rPr>
                <w:sz w:val="20"/>
                <w:szCs w:val="20"/>
              </w:rPr>
              <w:t>Ed. Física</w:t>
            </w:r>
          </w:p>
        </w:tc>
        <w:tc>
          <w:tcPr>
            <w:tcW w:w="2832" w:type="dxa"/>
          </w:tcPr>
          <w:p w14:paraId="29964C62" w14:textId="67DA5A82" w:rsidR="00867949" w:rsidRPr="00867949" w:rsidRDefault="00E05177">
            <w:pPr>
              <w:rPr>
                <w:sz w:val="20"/>
                <w:szCs w:val="20"/>
              </w:rPr>
            </w:pPr>
            <w:r>
              <w:rPr>
                <w:sz w:val="20"/>
                <w:szCs w:val="20"/>
              </w:rPr>
              <w:t>igarcia</w:t>
            </w:r>
            <w:r w:rsidR="00867949" w:rsidRPr="00867949">
              <w:rPr>
                <w:sz w:val="20"/>
                <w:szCs w:val="20"/>
              </w:rPr>
              <w:t>@colegiogabrielamistral.com</w:t>
            </w:r>
          </w:p>
        </w:tc>
      </w:tr>
      <w:tr w:rsidR="00867949" w:rsidRPr="00867949" w14:paraId="20272DD4" w14:textId="77777777" w:rsidTr="00867949">
        <w:tc>
          <w:tcPr>
            <w:tcW w:w="2831" w:type="dxa"/>
          </w:tcPr>
          <w:p w14:paraId="5A2AE1E3" w14:textId="77777777" w:rsidR="00867949" w:rsidRPr="00867949" w:rsidRDefault="00867949">
            <w:pPr>
              <w:rPr>
                <w:sz w:val="20"/>
                <w:szCs w:val="20"/>
              </w:rPr>
            </w:pPr>
            <w:r w:rsidRPr="00867949">
              <w:rPr>
                <w:sz w:val="20"/>
                <w:szCs w:val="20"/>
              </w:rPr>
              <w:t>Yolanda Briceño</w:t>
            </w:r>
          </w:p>
        </w:tc>
        <w:tc>
          <w:tcPr>
            <w:tcW w:w="2831" w:type="dxa"/>
          </w:tcPr>
          <w:p w14:paraId="3A28AB44" w14:textId="77777777" w:rsidR="00867949" w:rsidRPr="00867949" w:rsidRDefault="00867949">
            <w:pPr>
              <w:rPr>
                <w:sz w:val="20"/>
                <w:szCs w:val="20"/>
              </w:rPr>
            </w:pPr>
            <w:r w:rsidRPr="00867949">
              <w:rPr>
                <w:sz w:val="20"/>
                <w:szCs w:val="20"/>
              </w:rPr>
              <w:t>Kínder A</w:t>
            </w:r>
          </w:p>
        </w:tc>
        <w:tc>
          <w:tcPr>
            <w:tcW w:w="2832" w:type="dxa"/>
          </w:tcPr>
          <w:p w14:paraId="453F1576" w14:textId="77777777" w:rsidR="00867949" w:rsidRPr="00867949" w:rsidRDefault="00867949">
            <w:pPr>
              <w:rPr>
                <w:sz w:val="20"/>
                <w:szCs w:val="20"/>
              </w:rPr>
            </w:pPr>
            <w:r w:rsidRPr="00867949">
              <w:rPr>
                <w:sz w:val="20"/>
                <w:szCs w:val="20"/>
              </w:rPr>
              <w:t>ybriceno@colegiogabrielamistral.com</w:t>
            </w:r>
          </w:p>
        </w:tc>
      </w:tr>
      <w:tr w:rsidR="00867949" w:rsidRPr="00867949" w14:paraId="17C373C4" w14:textId="77777777" w:rsidTr="00867949">
        <w:tc>
          <w:tcPr>
            <w:tcW w:w="2831" w:type="dxa"/>
          </w:tcPr>
          <w:p w14:paraId="1A15EF51" w14:textId="77777777" w:rsidR="00867949" w:rsidRPr="00867949" w:rsidRDefault="00867949">
            <w:pPr>
              <w:rPr>
                <w:sz w:val="20"/>
                <w:szCs w:val="20"/>
              </w:rPr>
            </w:pPr>
            <w:r w:rsidRPr="00867949">
              <w:rPr>
                <w:sz w:val="20"/>
                <w:szCs w:val="20"/>
              </w:rPr>
              <w:t>Graciela Gallegos</w:t>
            </w:r>
          </w:p>
        </w:tc>
        <w:tc>
          <w:tcPr>
            <w:tcW w:w="2831" w:type="dxa"/>
          </w:tcPr>
          <w:p w14:paraId="568AACF9" w14:textId="77777777" w:rsidR="00867949" w:rsidRPr="00867949" w:rsidRDefault="00867949">
            <w:pPr>
              <w:rPr>
                <w:sz w:val="20"/>
                <w:szCs w:val="20"/>
              </w:rPr>
            </w:pPr>
            <w:r w:rsidRPr="00867949">
              <w:rPr>
                <w:sz w:val="20"/>
                <w:szCs w:val="20"/>
              </w:rPr>
              <w:t>Kínder B</w:t>
            </w:r>
          </w:p>
        </w:tc>
        <w:tc>
          <w:tcPr>
            <w:tcW w:w="2832" w:type="dxa"/>
          </w:tcPr>
          <w:p w14:paraId="211AAF4A" w14:textId="77777777" w:rsidR="00867949" w:rsidRPr="00867949" w:rsidRDefault="00867949">
            <w:pPr>
              <w:rPr>
                <w:sz w:val="20"/>
                <w:szCs w:val="20"/>
              </w:rPr>
            </w:pPr>
            <w:r w:rsidRPr="00867949">
              <w:rPr>
                <w:sz w:val="20"/>
                <w:szCs w:val="20"/>
              </w:rPr>
              <w:t>ggallegos@colegiogabrielamistral.com</w:t>
            </w:r>
          </w:p>
        </w:tc>
      </w:tr>
      <w:tr w:rsidR="00867949" w:rsidRPr="00867949" w14:paraId="58BF1636" w14:textId="77777777" w:rsidTr="00867949">
        <w:tc>
          <w:tcPr>
            <w:tcW w:w="2831" w:type="dxa"/>
          </w:tcPr>
          <w:p w14:paraId="403CDD6D" w14:textId="77777777" w:rsidR="00867949" w:rsidRPr="00867949" w:rsidRDefault="00867949">
            <w:pPr>
              <w:rPr>
                <w:sz w:val="20"/>
                <w:szCs w:val="20"/>
              </w:rPr>
            </w:pPr>
            <w:r w:rsidRPr="00867949">
              <w:rPr>
                <w:sz w:val="20"/>
                <w:szCs w:val="20"/>
              </w:rPr>
              <w:t>Daniela Ortiz</w:t>
            </w:r>
          </w:p>
        </w:tc>
        <w:tc>
          <w:tcPr>
            <w:tcW w:w="2831" w:type="dxa"/>
          </w:tcPr>
          <w:p w14:paraId="7A07736A" w14:textId="77777777" w:rsidR="00867949" w:rsidRPr="00867949" w:rsidRDefault="00867949">
            <w:pPr>
              <w:rPr>
                <w:sz w:val="20"/>
                <w:szCs w:val="20"/>
              </w:rPr>
            </w:pPr>
            <w:r w:rsidRPr="00867949">
              <w:rPr>
                <w:sz w:val="20"/>
                <w:szCs w:val="20"/>
              </w:rPr>
              <w:t>Kínder C</w:t>
            </w:r>
          </w:p>
        </w:tc>
        <w:tc>
          <w:tcPr>
            <w:tcW w:w="2832" w:type="dxa"/>
          </w:tcPr>
          <w:p w14:paraId="0AE39B07" w14:textId="77777777" w:rsidR="00867949" w:rsidRPr="00867949" w:rsidRDefault="00867949">
            <w:pPr>
              <w:rPr>
                <w:sz w:val="20"/>
                <w:szCs w:val="20"/>
              </w:rPr>
            </w:pPr>
            <w:r w:rsidRPr="00867949">
              <w:rPr>
                <w:sz w:val="20"/>
                <w:szCs w:val="20"/>
              </w:rPr>
              <w:t>dortiz@colegiogabrielamistral.com</w:t>
            </w:r>
          </w:p>
        </w:tc>
      </w:tr>
    </w:tbl>
    <w:p w14:paraId="35C3F813" w14:textId="77777777" w:rsidR="00867949" w:rsidRPr="00867949" w:rsidRDefault="00867949">
      <w:pPr>
        <w:rPr>
          <w:sz w:val="20"/>
          <w:szCs w:val="20"/>
        </w:rPr>
      </w:pPr>
    </w:p>
    <w:p w14:paraId="3A10BE4E" w14:textId="77777777" w:rsidR="00867949" w:rsidRPr="00867949" w:rsidRDefault="00867949">
      <w:pPr>
        <w:rPr>
          <w:sz w:val="20"/>
          <w:szCs w:val="20"/>
        </w:rPr>
      </w:pPr>
      <w:r w:rsidRPr="00867949">
        <w:rPr>
          <w:sz w:val="20"/>
          <w:szCs w:val="20"/>
        </w:rPr>
        <w:t xml:space="preserve">Esperamos contar con su apoyo para lograr acompañar a nuestros queridos niños y niñas en esta difícil situación que estamos viviendo. </w:t>
      </w:r>
    </w:p>
    <w:p w14:paraId="2F61822A" w14:textId="77777777" w:rsidR="00867949" w:rsidRPr="00867949" w:rsidRDefault="00867949" w:rsidP="00C72FFE">
      <w:pPr>
        <w:rPr>
          <w:sz w:val="20"/>
          <w:szCs w:val="20"/>
        </w:rPr>
      </w:pPr>
      <w:r w:rsidRPr="00867949">
        <w:rPr>
          <w:sz w:val="20"/>
          <w:szCs w:val="20"/>
        </w:rPr>
        <w:t>Saludos cordiales.</w:t>
      </w:r>
    </w:p>
    <w:p w14:paraId="4ACB5834" w14:textId="77777777" w:rsidR="00867949" w:rsidRDefault="00867949" w:rsidP="00C72FFE">
      <w:pPr>
        <w:rPr>
          <w:sz w:val="20"/>
          <w:szCs w:val="20"/>
        </w:rPr>
      </w:pPr>
      <w:r w:rsidRPr="00867949">
        <w:rPr>
          <w:sz w:val="20"/>
          <w:szCs w:val="20"/>
        </w:rPr>
        <w:t xml:space="preserve">Educadoras de Párvulos. </w:t>
      </w:r>
      <w:r w:rsidR="00C72FFE">
        <w:rPr>
          <w:sz w:val="20"/>
          <w:szCs w:val="20"/>
        </w:rPr>
        <w:tab/>
      </w:r>
      <w:r w:rsidR="00C72FFE">
        <w:rPr>
          <w:sz w:val="20"/>
          <w:szCs w:val="20"/>
        </w:rPr>
        <w:tab/>
      </w:r>
      <w:r w:rsidR="00C72FFE">
        <w:rPr>
          <w:sz w:val="20"/>
          <w:szCs w:val="20"/>
        </w:rPr>
        <w:tab/>
        <w:t xml:space="preserve">  </w:t>
      </w:r>
      <w:r w:rsidR="00C72FFE">
        <w:rPr>
          <w:sz w:val="20"/>
          <w:szCs w:val="20"/>
        </w:rPr>
        <w:tab/>
      </w:r>
      <w:r w:rsidR="00C72FFE">
        <w:rPr>
          <w:sz w:val="20"/>
          <w:szCs w:val="20"/>
        </w:rPr>
        <w:tab/>
      </w:r>
      <w:r w:rsidR="00C72FFE">
        <w:rPr>
          <w:sz w:val="20"/>
          <w:szCs w:val="20"/>
        </w:rPr>
        <w:tab/>
      </w:r>
      <w:r w:rsidR="00C72FFE">
        <w:rPr>
          <w:sz w:val="20"/>
          <w:szCs w:val="20"/>
        </w:rPr>
        <w:tab/>
        <w:t xml:space="preserve">             Yolanda Briceño A.</w:t>
      </w:r>
    </w:p>
    <w:p w14:paraId="76039FA6" w14:textId="77777777" w:rsidR="00C72FFE" w:rsidRDefault="00C72FFE" w:rsidP="00C72FFE">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Graciela gallegos V. </w:t>
      </w:r>
    </w:p>
    <w:p w14:paraId="04109E91" w14:textId="77777777" w:rsidR="00C72FFE" w:rsidRPr="00867949" w:rsidRDefault="00C72FFE" w:rsidP="00C72FFE">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Daniela Ortiz J. </w:t>
      </w:r>
    </w:p>
    <w:sectPr w:rsidR="00C72FFE" w:rsidRPr="00867949" w:rsidSect="00867949">
      <w:headerReference w:type="default" r:id="rId6"/>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0E133" w14:textId="77777777" w:rsidR="0019075A" w:rsidRDefault="0019075A" w:rsidP="00984C28">
      <w:pPr>
        <w:spacing w:after="0" w:line="240" w:lineRule="auto"/>
      </w:pPr>
      <w:r>
        <w:separator/>
      </w:r>
    </w:p>
  </w:endnote>
  <w:endnote w:type="continuationSeparator" w:id="0">
    <w:p w14:paraId="0EC20A18" w14:textId="77777777" w:rsidR="0019075A" w:rsidRDefault="0019075A" w:rsidP="0098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6A553" w14:textId="77777777" w:rsidR="0019075A" w:rsidRDefault="0019075A" w:rsidP="00984C28">
      <w:pPr>
        <w:spacing w:after="0" w:line="240" w:lineRule="auto"/>
      </w:pPr>
      <w:r>
        <w:separator/>
      </w:r>
    </w:p>
  </w:footnote>
  <w:footnote w:type="continuationSeparator" w:id="0">
    <w:p w14:paraId="71A9BF11" w14:textId="77777777" w:rsidR="0019075A" w:rsidRDefault="0019075A" w:rsidP="00984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B8992" w14:textId="77777777" w:rsidR="00984C28" w:rsidRDefault="00984C28">
    <w:pPr>
      <w:pStyle w:val="Encabezado"/>
    </w:pPr>
    <w:r>
      <w:rPr>
        <w:noProof/>
      </w:rPr>
      <w:drawing>
        <wp:anchor distT="0" distB="0" distL="114300" distR="114300" simplePos="0" relativeHeight="251658240" behindDoc="1" locked="0" layoutInCell="1" allowOverlap="1" wp14:anchorId="5CAAEE00" wp14:editId="24795589">
          <wp:simplePos x="0" y="0"/>
          <wp:positionH relativeFrom="margin">
            <wp:align>left</wp:align>
          </wp:positionH>
          <wp:positionV relativeFrom="paragraph">
            <wp:posOffset>-207645</wp:posOffset>
          </wp:positionV>
          <wp:extent cx="571500" cy="652780"/>
          <wp:effectExtent l="0" t="0" r="0" b="0"/>
          <wp:wrapTight wrapText="bothSides">
            <wp:wrapPolygon edited="0">
              <wp:start x="0" y="0"/>
              <wp:lineTo x="0" y="20802"/>
              <wp:lineTo x="20880" y="20802"/>
              <wp:lineTo x="20880" y="0"/>
              <wp:lineTo x="0" y="0"/>
            </wp:wrapPolygon>
          </wp:wrapTight>
          <wp:docPr id="1" name="Imagen 1" descr="insignia_letras_azules_sin_fondo_az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nia_letras_azules_sin_fondo_azul[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7150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99B3A" w14:textId="77777777" w:rsidR="00984C28" w:rsidRDefault="00984C28">
    <w:pPr>
      <w:pStyle w:val="Encabezado"/>
    </w:pPr>
  </w:p>
  <w:p w14:paraId="7A44DD34" w14:textId="77777777" w:rsidR="00984C28" w:rsidRDefault="00984C28">
    <w:pPr>
      <w:pStyle w:val="Encabezado"/>
    </w:pPr>
  </w:p>
  <w:p w14:paraId="3EE70BA0" w14:textId="77777777" w:rsidR="00984C28" w:rsidRPr="00867949" w:rsidRDefault="00984C28" w:rsidP="00984C28">
    <w:pPr>
      <w:outlineLvl w:val="0"/>
      <w:rPr>
        <w:rFonts w:ascii="Arial" w:hAnsi="Arial" w:cs="Arial"/>
        <w:color w:val="000000"/>
        <w:sz w:val="12"/>
        <w:szCs w:val="12"/>
      </w:rPr>
    </w:pPr>
    <w:r w:rsidRPr="00867949">
      <w:rPr>
        <w:rFonts w:ascii="Arial" w:hAnsi="Arial" w:cs="Arial"/>
        <w:color w:val="000000"/>
        <w:sz w:val="12"/>
        <w:szCs w:val="12"/>
      </w:rPr>
      <w:t>Departamento: Ed. Parvularia</w:t>
    </w:r>
  </w:p>
  <w:p w14:paraId="40B5DD28" w14:textId="77777777" w:rsidR="00984C28" w:rsidRPr="00867949" w:rsidRDefault="00984C28" w:rsidP="00984C28">
    <w:pPr>
      <w:rPr>
        <w:sz w:val="12"/>
        <w:szCs w:val="12"/>
      </w:rPr>
    </w:pPr>
    <w:r w:rsidRPr="00867949">
      <w:rPr>
        <w:rFonts w:ascii="Arial" w:hAnsi="Arial" w:cs="Arial"/>
        <w:color w:val="000000"/>
        <w:sz w:val="12"/>
        <w:szCs w:val="12"/>
      </w:rPr>
      <w:t>Educadoras Yolanda Briceño – Graciela Gallegos – Daniela Ortiz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28"/>
    <w:rsid w:val="0019075A"/>
    <w:rsid w:val="00712B4E"/>
    <w:rsid w:val="00715510"/>
    <w:rsid w:val="00867949"/>
    <w:rsid w:val="00984C28"/>
    <w:rsid w:val="00C72FFE"/>
    <w:rsid w:val="00E05177"/>
    <w:rsid w:val="00EC0FC2"/>
    <w:rsid w:val="00FB6E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66760"/>
  <w15:chartTrackingRefBased/>
  <w15:docId w15:val="{D7A0A687-FD34-4F55-B95F-61BCB024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C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C28"/>
  </w:style>
  <w:style w:type="paragraph" w:styleId="Piedepgina">
    <w:name w:val="footer"/>
    <w:basedOn w:val="Normal"/>
    <w:link w:val="PiedepginaCar"/>
    <w:uiPriority w:val="99"/>
    <w:unhideWhenUsed/>
    <w:rsid w:val="00984C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C28"/>
  </w:style>
  <w:style w:type="table" w:styleId="Tablaconcuadrcula">
    <w:name w:val="Table Grid"/>
    <w:basedOn w:val="Tablanormal"/>
    <w:uiPriority w:val="39"/>
    <w:rsid w:val="0098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Pinto</dc:creator>
  <cp:keywords/>
  <dc:description/>
  <cp:lastModifiedBy>Oscar Pinto</cp:lastModifiedBy>
  <cp:revision>3</cp:revision>
  <dcterms:created xsi:type="dcterms:W3CDTF">2020-04-25T19:03:00Z</dcterms:created>
  <dcterms:modified xsi:type="dcterms:W3CDTF">2020-04-25T19:04:00Z</dcterms:modified>
</cp:coreProperties>
</file>